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CA0" w:rsidRDefault="004711A9" w:rsidP="009B003D">
      <w:pPr>
        <w:jc w:val="center"/>
        <w:rPr>
          <w:b/>
          <w:sz w:val="36"/>
          <w:szCs w:val="36"/>
        </w:rPr>
      </w:pPr>
      <w:r w:rsidRPr="009B003D">
        <w:rPr>
          <w:rFonts w:hint="eastAsia"/>
          <w:b/>
          <w:sz w:val="36"/>
          <w:szCs w:val="36"/>
        </w:rPr>
        <w:t>计财处召开处室工作会议</w:t>
      </w:r>
    </w:p>
    <w:p w:rsidR="009B003D" w:rsidRPr="009B003D" w:rsidRDefault="009B003D" w:rsidP="009B003D">
      <w:pPr>
        <w:jc w:val="center"/>
        <w:rPr>
          <w:b/>
          <w:sz w:val="36"/>
          <w:szCs w:val="36"/>
        </w:rPr>
      </w:pPr>
    </w:p>
    <w:p w:rsidR="004711A9" w:rsidRPr="009B003D" w:rsidRDefault="004711A9" w:rsidP="009B00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03D">
        <w:rPr>
          <w:rFonts w:ascii="仿宋" w:eastAsia="仿宋" w:hAnsi="仿宋" w:hint="eastAsia"/>
          <w:sz w:val="32"/>
          <w:szCs w:val="32"/>
        </w:rPr>
        <w:t>为进一步加强政治、业务理论学习，并推动各项工作有效落实，11月27日下午2:30，在学院办公楼二楼会议室，计财处组织全体工作人员召开了会议，会议由计财处处长汤建华主持。</w:t>
      </w:r>
    </w:p>
    <w:p w:rsidR="004711A9" w:rsidRPr="009B003D" w:rsidRDefault="004711A9" w:rsidP="009B00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03D">
        <w:rPr>
          <w:rFonts w:ascii="仿宋" w:eastAsia="仿宋" w:hAnsi="仿宋" w:hint="eastAsia"/>
          <w:sz w:val="32"/>
          <w:szCs w:val="32"/>
        </w:rPr>
        <w:t>会上，首先由计财处副处长陈延带领大家共同学习了《宪法》、《新时代高校教师职业行为十</w:t>
      </w:r>
      <w:r w:rsidR="00895C9B">
        <w:rPr>
          <w:rFonts w:ascii="仿宋" w:eastAsia="仿宋" w:hAnsi="仿宋" w:hint="eastAsia"/>
          <w:sz w:val="32"/>
          <w:szCs w:val="32"/>
        </w:rPr>
        <w:t>项</w:t>
      </w:r>
      <w:r w:rsidRPr="009B003D">
        <w:rPr>
          <w:rFonts w:ascii="仿宋" w:eastAsia="仿宋" w:hAnsi="仿宋" w:hint="eastAsia"/>
          <w:sz w:val="32"/>
          <w:szCs w:val="32"/>
        </w:rPr>
        <w:t>准则》、《财务内控信息化建设》等相关知识；接着，计财处处长汤建华就综治民调、兼职</w:t>
      </w:r>
      <w:r w:rsidR="007A6AC4">
        <w:rPr>
          <w:rFonts w:ascii="仿宋" w:eastAsia="仿宋" w:hAnsi="仿宋" w:hint="eastAsia"/>
          <w:sz w:val="32"/>
          <w:szCs w:val="32"/>
        </w:rPr>
        <w:t>兼薪、违规</w:t>
      </w:r>
      <w:r w:rsidRPr="009B003D">
        <w:rPr>
          <w:rFonts w:ascii="仿宋" w:eastAsia="仿宋" w:hAnsi="仿宋" w:hint="eastAsia"/>
          <w:sz w:val="32"/>
          <w:szCs w:val="32"/>
        </w:rPr>
        <w:t>挂证、内控建设作出强调；最后，计财处科长赵欣对年末的财务核算工作提出具体要求</w:t>
      </w:r>
      <w:r w:rsidR="009B003D" w:rsidRPr="009B003D">
        <w:rPr>
          <w:rFonts w:ascii="仿宋" w:eastAsia="仿宋" w:hAnsi="仿宋" w:hint="eastAsia"/>
          <w:sz w:val="32"/>
          <w:szCs w:val="32"/>
        </w:rPr>
        <w:t>，大家也积极踊跃发言，对工作中的疑点难点进行热烈讨论。</w:t>
      </w:r>
    </w:p>
    <w:p w:rsidR="009B003D" w:rsidRDefault="009B003D" w:rsidP="009B003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B003D">
        <w:rPr>
          <w:rFonts w:ascii="仿宋" w:eastAsia="仿宋" w:hAnsi="仿宋" w:hint="eastAsia"/>
          <w:sz w:val="32"/>
          <w:szCs w:val="32"/>
        </w:rPr>
        <w:t>此次会议，不仅让大家明确了年末共同努力的目标及方向，还充实了大家求知的大脑、点燃了各自的学习及工作热情。</w:t>
      </w:r>
    </w:p>
    <w:p w:rsidR="009B003D" w:rsidRPr="009B003D" w:rsidRDefault="005007DF">
      <w:r>
        <w:rPr>
          <w:noProof/>
        </w:rPr>
        <w:drawing>
          <wp:inline distT="0" distB="0" distL="0" distR="0">
            <wp:extent cx="5328805" cy="2784763"/>
            <wp:effectExtent l="19050" t="0" r="5195" b="0"/>
            <wp:docPr id="1" name="图片 1" descr="C:\Users\Administrator\Desktop\0347e1cd9f0d571c16f6fc030ec4c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0347e1cd9f0d571c16f6fc030ec4c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739" cy="2785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003D" w:rsidRPr="009B003D" w:rsidSect="006C2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95F" w:rsidRDefault="00DB595F" w:rsidP="005007DF">
      <w:r>
        <w:separator/>
      </w:r>
    </w:p>
  </w:endnote>
  <w:endnote w:type="continuationSeparator" w:id="1">
    <w:p w:rsidR="00DB595F" w:rsidRDefault="00DB595F" w:rsidP="00500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95F" w:rsidRDefault="00DB595F" w:rsidP="005007DF">
      <w:r>
        <w:separator/>
      </w:r>
    </w:p>
  </w:footnote>
  <w:footnote w:type="continuationSeparator" w:id="1">
    <w:p w:rsidR="00DB595F" w:rsidRDefault="00DB595F" w:rsidP="005007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11A9"/>
    <w:rsid w:val="000138CF"/>
    <w:rsid w:val="004711A9"/>
    <w:rsid w:val="005007DF"/>
    <w:rsid w:val="00613F00"/>
    <w:rsid w:val="00677B68"/>
    <w:rsid w:val="006C2CA0"/>
    <w:rsid w:val="00735E75"/>
    <w:rsid w:val="007A6AC4"/>
    <w:rsid w:val="00895C9B"/>
    <w:rsid w:val="008C6C3B"/>
    <w:rsid w:val="009B003D"/>
    <w:rsid w:val="009B19B4"/>
    <w:rsid w:val="00DB595F"/>
    <w:rsid w:val="00EF2A34"/>
    <w:rsid w:val="00F8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0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B003D"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007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007DF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00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07D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2019-11-28T01:28:00Z</dcterms:created>
  <dcterms:modified xsi:type="dcterms:W3CDTF">2019-11-28T02:23:00Z</dcterms:modified>
</cp:coreProperties>
</file>